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63B" w:rsidRDefault="00437833">
      <w:pPr>
        <w:snapToGrid w:val="0"/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陈</w:t>
      </w:r>
      <w:proofErr w:type="gramStart"/>
      <w:r>
        <w:rPr>
          <w:rFonts w:ascii="宋体" w:hAnsi="宋体" w:hint="eastAsia"/>
          <w:b/>
          <w:bCs/>
          <w:sz w:val="32"/>
          <w:szCs w:val="32"/>
        </w:rPr>
        <w:t>塘科技</w:t>
      </w:r>
      <w:proofErr w:type="gramEnd"/>
      <w:r>
        <w:rPr>
          <w:rFonts w:ascii="宋体" w:hAnsi="宋体" w:hint="eastAsia"/>
          <w:b/>
          <w:bCs/>
          <w:sz w:val="32"/>
          <w:szCs w:val="32"/>
        </w:rPr>
        <w:t>商务区</w:t>
      </w:r>
      <w:r>
        <w:rPr>
          <w:rFonts w:ascii="宋体" w:hAnsi="宋体" w:hint="eastAsia"/>
          <w:b/>
          <w:bCs/>
          <w:sz w:val="32"/>
          <w:szCs w:val="32"/>
        </w:rPr>
        <w:t>W4</w:t>
      </w:r>
      <w:r>
        <w:rPr>
          <w:rFonts w:ascii="宋体" w:hAnsi="宋体" w:hint="eastAsia"/>
          <w:b/>
          <w:bCs/>
          <w:sz w:val="32"/>
          <w:szCs w:val="32"/>
        </w:rPr>
        <w:t>地块苗木移植及场地平整项目</w:t>
      </w:r>
    </w:p>
    <w:p w:rsidR="00DC763B" w:rsidRDefault="00437833">
      <w:pPr>
        <w:snapToGrid w:val="0"/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比选公告</w:t>
      </w:r>
    </w:p>
    <w:p w:rsidR="00DC763B" w:rsidRDefault="00437833">
      <w:pPr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天津市河西区土地整理中心以比选方式选定</w:t>
      </w:r>
      <w:r>
        <w:rPr>
          <w:rFonts w:ascii="宋体" w:hAnsi="宋体" w:cs="Arial" w:hint="eastAsia"/>
          <w:kern w:val="0"/>
          <w:szCs w:val="21"/>
          <w:u w:val="single"/>
        </w:rPr>
        <w:t>陈</w:t>
      </w:r>
      <w:proofErr w:type="gramStart"/>
      <w:r>
        <w:rPr>
          <w:rFonts w:ascii="宋体" w:hAnsi="宋体" w:cs="Arial" w:hint="eastAsia"/>
          <w:kern w:val="0"/>
          <w:szCs w:val="21"/>
          <w:u w:val="single"/>
        </w:rPr>
        <w:t>塘科技</w:t>
      </w:r>
      <w:proofErr w:type="gramEnd"/>
      <w:r>
        <w:rPr>
          <w:rFonts w:ascii="宋体" w:hAnsi="宋体" w:cs="Arial" w:hint="eastAsia"/>
          <w:kern w:val="0"/>
          <w:szCs w:val="21"/>
          <w:u w:val="single"/>
        </w:rPr>
        <w:t>商务区</w:t>
      </w:r>
      <w:r>
        <w:rPr>
          <w:rFonts w:ascii="宋体" w:hAnsi="宋体" w:cs="Arial" w:hint="eastAsia"/>
          <w:kern w:val="0"/>
          <w:szCs w:val="21"/>
          <w:u w:val="single"/>
        </w:rPr>
        <w:t>W</w:t>
      </w:r>
      <w:r>
        <w:rPr>
          <w:rFonts w:ascii="宋体" w:hAnsi="宋体" w:cs="Arial" w:hint="eastAsia"/>
          <w:kern w:val="0"/>
          <w:szCs w:val="21"/>
          <w:u w:val="single"/>
        </w:rPr>
        <w:t>4</w:t>
      </w:r>
      <w:r>
        <w:rPr>
          <w:rFonts w:ascii="宋体" w:hAnsi="宋体" w:cs="Arial" w:hint="eastAsia"/>
          <w:kern w:val="0"/>
          <w:szCs w:val="21"/>
          <w:u w:val="single"/>
        </w:rPr>
        <w:t>地块苗木移植及场地平整项目</w:t>
      </w:r>
      <w:r>
        <w:rPr>
          <w:rFonts w:ascii="宋体" w:hAnsi="宋体" w:cs="Arial" w:hint="eastAsia"/>
          <w:kern w:val="0"/>
          <w:szCs w:val="21"/>
        </w:rPr>
        <w:t>的施工单位，现欢迎符合条件的单位参加比选。</w:t>
      </w:r>
    </w:p>
    <w:p w:rsidR="00DC763B" w:rsidRDefault="00437833">
      <w:pPr>
        <w:widowControl/>
        <w:numPr>
          <w:ilvl w:val="0"/>
          <w:numId w:val="1"/>
        </w:numPr>
        <w:snapToGrid w:val="0"/>
        <w:spacing w:line="360" w:lineRule="auto"/>
        <w:ind w:firstLineChars="200" w:firstLine="422"/>
      </w:pPr>
      <w:r>
        <w:rPr>
          <w:rFonts w:ascii="宋体" w:hAnsi="宋体" w:cs="Arial" w:hint="eastAsia"/>
          <w:b/>
          <w:bCs/>
          <w:kern w:val="0"/>
          <w:szCs w:val="21"/>
        </w:rPr>
        <w:t>项目名称</w:t>
      </w:r>
      <w:r>
        <w:rPr>
          <w:rFonts w:ascii="宋体" w:hAnsi="宋体" w:cs="Arial" w:hint="eastAsia"/>
          <w:kern w:val="0"/>
          <w:szCs w:val="21"/>
        </w:rPr>
        <w:t>：陈</w:t>
      </w:r>
      <w:proofErr w:type="gramStart"/>
      <w:r>
        <w:rPr>
          <w:rFonts w:ascii="宋体" w:hAnsi="宋体" w:cs="Arial" w:hint="eastAsia"/>
          <w:kern w:val="0"/>
          <w:szCs w:val="21"/>
        </w:rPr>
        <w:t>塘科技</w:t>
      </w:r>
      <w:proofErr w:type="gramEnd"/>
      <w:r>
        <w:rPr>
          <w:rFonts w:ascii="宋体" w:hAnsi="宋体" w:cs="Arial" w:hint="eastAsia"/>
          <w:kern w:val="0"/>
          <w:szCs w:val="21"/>
        </w:rPr>
        <w:t>商务区</w:t>
      </w:r>
      <w:r>
        <w:rPr>
          <w:rFonts w:ascii="宋体" w:hAnsi="宋体" w:cs="Arial" w:hint="eastAsia"/>
          <w:kern w:val="0"/>
          <w:szCs w:val="21"/>
        </w:rPr>
        <w:t>W</w:t>
      </w:r>
      <w:r>
        <w:rPr>
          <w:rFonts w:ascii="宋体" w:hAnsi="宋体" w:cs="Arial" w:hint="eastAsia"/>
          <w:kern w:val="0"/>
          <w:szCs w:val="21"/>
        </w:rPr>
        <w:t>4</w:t>
      </w:r>
      <w:r>
        <w:rPr>
          <w:rFonts w:ascii="宋体" w:hAnsi="宋体" w:cs="Arial" w:hint="eastAsia"/>
          <w:kern w:val="0"/>
          <w:szCs w:val="21"/>
        </w:rPr>
        <w:t>地块苗木移植及场地平整项目</w:t>
      </w:r>
    </w:p>
    <w:p w:rsidR="00DC763B" w:rsidRDefault="00437833">
      <w:pPr>
        <w:snapToGrid w:val="0"/>
        <w:spacing w:line="360" w:lineRule="auto"/>
        <w:ind w:firstLineChars="200" w:firstLine="422"/>
        <w:rPr>
          <w:rFonts w:ascii="宋体" w:hAnsi="宋体" w:cs="Arial"/>
          <w:b/>
          <w:bCs/>
          <w:kern w:val="0"/>
          <w:szCs w:val="21"/>
        </w:rPr>
      </w:pPr>
      <w:r>
        <w:rPr>
          <w:rFonts w:ascii="宋体" w:hAnsi="宋体" w:cs="Arial" w:hint="eastAsia"/>
          <w:b/>
          <w:bCs/>
          <w:kern w:val="0"/>
          <w:szCs w:val="21"/>
        </w:rPr>
        <w:t>二、项目内容</w:t>
      </w:r>
    </w:p>
    <w:p w:rsidR="00DC763B" w:rsidRDefault="00437833">
      <w:pPr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1</w:t>
      </w:r>
      <w:r>
        <w:rPr>
          <w:rFonts w:ascii="宋体" w:hAnsi="宋体" w:cs="Arial" w:hint="eastAsia"/>
          <w:kern w:val="0"/>
          <w:szCs w:val="21"/>
        </w:rPr>
        <w:t>、项目概况：</w:t>
      </w:r>
      <w:r>
        <w:rPr>
          <w:rFonts w:ascii="宋体" w:hAnsi="宋体" w:cs="Arial" w:hint="eastAsia"/>
          <w:kern w:val="0"/>
          <w:szCs w:val="21"/>
        </w:rPr>
        <w:t>需将陈</w:t>
      </w:r>
      <w:proofErr w:type="gramStart"/>
      <w:r>
        <w:rPr>
          <w:rFonts w:ascii="宋体" w:hAnsi="宋体" w:cs="Arial" w:hint="eastAsia"/>
          <w:kern w:val="0"/>
          <w:szCs w:val="21"/>
        </w:rPr>
        <w:t>塘科技</w:t>
      </w:r>
      <w:proofErr w:type="gramEnd"/>
      <w:r>
        <w:rPr>
          <w:rFonts w:ascii="宋体" w:hAnsi="宋体" w:cs="Arial" w:hint="eastAsia"/>
          <w:kern w:val="0"/>
          <w:szCs w:val="21"/>
        </w:rPr>
        <w:t>商务区</w:t>
      </w:r>
      <w:r>
        <w:rPr>
          <w:rFonts w:ascii="宋体" w:hAnsi="宋体" w:cs="Arial" w:hint="eastAsia"/>
          <w:kern w:val="0"/>
          <w:szCs w:val="21"/>
        </w:rPr>
        <w:t>W4</w:t>
      </w:r>
      <w:r>
        <w:rPr>
          <w:rFonts w:ascii="宋体" w:hAnsi="宋体" w:cs="Arial" w:hint="eastAsia"/>
          <w:kern w:val="0"/>
          <w:szCs w:val="21"/>
        </w:rPr>
        <w:t>地块苗木迁移</w:t>
      </w:r>
      <w:r>
        <w:rPr>
          <w:rFonts w:ascii="宋体" w:hAnsi="宋体" w:cs="Arial Unicode MS" w:hint="eastAsia"/>
          <w:kern w:val="0"/>
          <w:szCs w:val="21"/>
        </w:rPr>
        <w:t>并将起挖的树穴回填</w:t>
      </w:r>
      <w:proofErr w:type="gramStart"/>
      <w:r>
        <w:rPr>
          <w:rFonts w:ascii="宋体" w:hAnsi="宋体" w:cs="Arial Unicode MS" w:hint="eastAsia"/>
          <w:kern w:val="0"/>
          <w:szCs w:val="21"/>
        </w:rPr>
        <w:t>至场清地平</w:t>
      </w:r>
      <w:proofErr w:type="gramEnd"/>
      <w:r>
        <w:rPr>
          <w:rFonts w:ascii="宋体" w:hAnsi="宋体" w:cs="Arial Unicode MS" w:hint="eastAsia"/>
          <w:kern w:val="0"/>
          <w:szCs w:val="21"/>
        </w:rPr>
        <w:t>，</w:t>
      </w:r>
      <w:r>
        <w:rPr>
          <w:rFonts w:ascii="宋体" w:hAnsi="宋体" w:cs="Arial Unicode MS" w:hint="eastAsia"/>
          <w:kern w:val="0"/>
          <w:szCs w:val="21"/>
        </w:rPr>
        <w:t>苗木迁移竣工验收后养护三年</w:t>
      </w:r>
      <w:r>
        <w:rPr>
          <w:rFonts w:ascii="宋体" w:hAnsi="宋体" w:cs="Arial" w:hint="eastAsia"/>
          <w:kern w:val="0"/>
          <w:szCs w:val="21"/>
        </w:rPr>
        <w:t>。</w:t>
      </w:r>
      <w:r>
        <w:rPr>
          <w:rFonts w:ascii="宋体" w:hAnsi="宋体" w:cs="Arial" w:hint="eastAsia"/>
          <w:kern w:val="0"/>
          <w:szCs w:val="21"/>
        </w:rPr>
        <w:t>现就该项目施工单位进行公开比选。</w:t>
      </w:r>
    </w:p>
    <w:p w:rsidR="00DC763B" w:rsidRDefault="00437833">
      <w:pPr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2</w:t>
      </w:r>
      <w:r>
        <w:rPr>
          <w:rFonts w:ascii="宋体" w:hAnsi="宋体" w:cs="Arial" w:hint="eastAsia"/>
          <w:kern w:val="0"/>
          <w:szCs w:val="21"/>
        </w:rPr>
        <w:t>、</w:t>
      </w:r>
      <w:r>
        <w:rPr>
          <w:rFonts w:ascii="宋体" w:hAnsi="宋体" w:cs="Arial" w:hint="eastAsia"/>
          <w:kern w:val="0"/>
          <w:szCs w:val="21"/>
        </w:rPr>
        <w:t>服务</w:t>
      </w:r>
      <w:r>
        <w:rPr>
          <w:rFonts w:ascii="宋体" w:hAnsi="宋体" w:cs="Arial" w:hint="eastAsia"/>
          <w:kern w:val="0"/>
          <w:szCs w:val="21"/>
        </w:rPr>
        <w:t>内容：</w:t>
      </w:r>
    </w:p>
    <w:p w:rsidR="00DC763B" w:rsidRDefault="00437833">
      <w:pPr>
        <w:pStyle w:val="a0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宋体" w:hAnsi="宋体" w:hint="eastAsia"/>
          <w:szCs w:val="21"/>
        </w:rPr>
        <w:t>中选单位</w:t>
      </w:r>
      <w:r>
        <w:rPr>
          <w:rFonts w:ascii="宋体" w:hAnsi="宋体"/>
          <w:szCs w:val="21"/>
        </w:rPr>
        <w:t>必须保证按时完成</w:t>
      </w:r>
      <w:r>
        <w:rPr>
          <w:rFonts w:ascii="宋体" w:hAnsi="宋体" w:hint="eastAsia"/>
          <w:szCs w:val="21"/>
        </w:rPr>
        <w:t>移栽工作</w:t>
      </w:r>
      <w:r>
        <w:rPr>
          <w:rFonts w:ascii="宋体" w:hAnsi="宋体"/>
          <w:szCs w:val="21"/>
        </w:rPr>
        <w:t>。若因</w:t>
      </w:r>
      <w:r>
        <w:rPr>
          <w:rFonts w:ascii="宋体" w:hAnsi="宋体" w:hint="eastAsia"/>
          <w:szCs w:val="21"/>
        </w:rPr>
        <w:t>其自身</w:t>
      </w:r>
      <w:r>
        <w:rPr>
          <w:rFonts w:ascii="宋体" w:hAnsi="宋体"/>
          <w:szCs w:val="21"/>
        </w:rPr>
        <w:t>原因，造成工期拖延，</w:t>
      </w:r>
      <w:r>
        <w:rPr>
          <w:rFonts w:ascii="宋体" w:hAnsi="宋体" w:hint="eastAsia"/>
          <w:szCs w:val="21"/>
        </w:rPr>
        <w:t>施工单位</w:t>
      </w:r>
      <w:r>
        <w:rPr>
          <w:rFonts w:ascii="宋体" w:hAnsi="宋体"/>
          <w:szCs w:val="21"/>
        </w:rPr>
        <w:t>须向采购方支付赔偿金额。</w:t>
      </w:r>
    </w:p>
    <w:p w:rsidR="00DC763B" w:rsidRDefault="00437833"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szCs w:val="21"/>
        </w:rPr>
        <w:t>②</w:t>
      </w:r>
      <w:r>
        <w:rPr>
          <w:rFonts w:ascii="宋体" w:hAnsi="宋体" w:hint="eastAsia"/>
          <w:szCs w:val="21"/>
        </w:rPr>
        <w:t>中选单位须具备可移栽苗木的苗圃</w:t>
      </w:r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苗圃可</w:t>
      </w:r>
      <w:r>
        <w:rPr>
          <w:rFonts w:ascii="宋体" w:hAnsi="宋体"/>
          <w:szCs w:val="21"/>
        </w:rPr>
        <w:t>自主决定）</w:t>
      </w:r>
      <w:r>
        <w:rPr>
          <w:rFonts w:ascii="宋体" w:hAnsi="宋体" w:hint="eastAsia"/>
          <w:szCs w:val="21"/>
        </w:rPr>
        <w:t>，且满足城市管理部门的规定，同时</w:t>
      </w:r>
      <w:r>
        <w:rPr>
          <w:rFonts w:ascii="宋体" w:hAnsi="宋体"/>
          <w:szCs w:val="21"/>
        </w:rPr>
        <w:t>保证移植树木的成活率</w:t>
      </w:r>
      <w:r>
        <w:rPr>
          <w:rFonts w:ascii="宋体" w:hAnsi="宋体" w:hint="eastAsia"/>
          <w:szCs w:val="21"/>
        </w:rPr>
        <w:t>不低于</w:t>
      </w:r>
      <w:r>
        <w:rPr>
          <w:rFonts w:ascii="宋体" w:hAnsi="宋体" w:hint="eastAsia"/>
          <w:szCs w:val="21"/>
        </w:rPr>
        <w:t>98</w:t>
      </w:r>
      <w:r>
        <w:rPr>
          <w:rFonts w:ascii="宋体" w:hAnsi="宋体" w:hint="eastAsia"/>
          <w:szCs w:val="21"/>
        </w:rPr>
        <w:t>%</w:t>
      </w:r>
      <w:r>
        <w:rPr>
          <w:rFonts w:ascii="宋体" w:hAnsi="宋体" w:hint="eastAsia"/>
          <w:szCs w:val="21"/>
        </w:rPr>
        <w:t>。</w:t>
      </w:r>
    </w:p>
    <w:p w:rsidR="00DC763B" w:rsidRDefault="00437833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ascii="宋体" w:hAnsi="宋体" w:hint="eastAsia"/>
          <w:szCs w:val="21"/>
        </w:rPr>
        <w:t>中选单位</w:t>
      </w:r>
      <w:r>
        <w:rPr>
          <w:rFonts w:ascii="宋体" w:hAnsi="宋体"/>
          <w:szCs w:val="21"/>
        </w:rPr>
        <w:t>须</w:t>
      </w:r>
      <w:r>
        <w:rPr>
          <w:rFonts w:ascii="宋体" w:hAnsi="宋体" w:hint="eastAsia"/>
          <w:szCs w:val="21"/>
        </w:rPr>
        <w:t>协助办理</w:t>
      </w:r>
      <w:r>
        <w:rPr>
          <w:rFonts w:ascii="宋体" w:hAnsi="宋体" w:hint="eastAsia"/>
          <w:szCs w:val="21"/>
        </w:rPr>
        <w:t>树木</w:t>
      </w:r>
      <w:r>
        <w:rPr>
          <w:rFonts w:ascii="宋体" w:hAnsi="宋体" w:hint="eastAsia"/>
          <w:szCs w:val="21"/>
        </w:rPr>
        <w:t>移植的相关手续</w:t>
      </w:r>
      <w:r>
        <w:rPr>
          <w:rFonts w:ascii="宋体" w:hAnsi="宋体" w:hint="eastAsia"/>
          <w:szCs w:val="21"/>
        </w:rPr>
        <w:t>。</w:t>
      </w:r>
    </w:p>
    <w:p w:rsidR="00DC763B" w:rsidRDefault="00437833">
      <w:pPr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fldChar w:fldCharType="begin"/>
      </w:r>
      <w:r>
        <w:rPr>
          <w:rFonts w:ascii="宋体" w:hAnsi="宋体" w:hint="eastAsia"/>
          <w:szCs w:val="21"/>
        </w:rPr>
        <w:instrText xml:space="preserve"> = 4 \* GB3 \* MERGEFORMAT </w:instrText>
      </w:r>
      <w:r>
        <w:rPr>
          <w:rFonts w:ascii="宋体" w:hAnsi="宋体" w:hint="eastAsia"/>
          <w:szCs w:val="21"/>
        </w:rPr>
        <w:fldChar w:fldCharType="separate"/>
      </w:r>
      <w:r>
        <w:t>④</w:t>
      </w:r>
      <w:r>
        <w:rPr>
          <w:rFonts w:ascii="宋体" w:hAnsi="宋体" w:hint="eastAsia"/>
          <w:szCs w:val="21"/>
        </w:rPr>
        <w:fldChar w:fldCharType="end"/>
      </w:r>
      <w:r>
        <w:rPr>
          <w:rFonts w:ascii="宋体" w:hAnsi="宋体" w:hint="eastAsia"/>
          <w:szCs w:val="21"/>
        </w:rPr>
        <w:t>施工全过程及后期养护阶段须符合城市管理部门的</w:t>
      </w:r>
      <w:r>
        <w:rPr>
          <w:rFonts w:ascii="宋体" w:hAnsi="宋体"/>
          <w:szCs w:val="21"/>
        </w:rPr>
        <w:t>要求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承担全部责任</w:t>
      </w:r>
      <w:r>
        <w:rPr>
          <w:rFonts w:ascii="宋体" w:hAnsi="宋体" w:hint="eastAsia"/>
          <w:szCs w:val="21"/>
        </w:rPr>
        <w:t>。</w:t>
      </w:r>
    </w:p>
    <w:p w:rsidR="00DC763B" w:rsidRDefault="00437833">
      <w:pPr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3</w:t>
      </w:r>
      <w:r>
        <w:rPr>
          <w:rFonts w:ascii="宋体" w:hAnsi="宋体" w:cs="Arial" w:hint="eastAsia"/>
          <w:kern w:val="0"/>
          <w:szCs w:val="21"/>
        </w:rPr>
        <w:t>、</w:t>
      </w:r>
      <w:r>
        <w:rPr>
          <w:rFonts w:ascii="宋体" w:hAnsi="宋体" w:cs="Arial" w:hint="eastAsia"/>
          <w:kern w:val="0"/>
          <w:szCs w:val="21"/>
        </w:rPr>
        <w:t>服务</w:t>
      </w:r>
      <w:r>
        <w:rPr>
          <w:rFonts w:ascii="宋体" w:hAnsi="宋体" w:cs="Arial" w:hint="eastAsia"/>
          <w:kern w:val="0"/>
          <w:szCs w:val="21"/>
        </w:rPr>
        <w:t>期限：自合同签订日起至项目</w:t>
      </w:r>
      <w:r>
        <w:rPr>
          <w:rFonts w:ascii="宋体" w:hAnsi="宋体" w:cs="Arial" w:hint="eastAsia"/>
          <w:kern w:val="0"/>
          <w:szCs w:val="21"/>
        </w:rPr>
        <w:t>养护三年期结束</w:t>
      </w:r>
      <w:r>
        <w:rPr>
          <w:rFonts w:ascii="宋体" w:hAnsi="宋体" w:cs="Arial" w:hint="eastAsia"/>
          <w:kern w:val="0"/>
          <w:szCs w:val="21"/>
        </w:rPr>
        <w:t>。</w:t>
      </w:r>
      <w:r>
        <w:rPr>
          <w:rFonts w:ascii="宋体" w:hAnsi="宋体" w:cs="Arial"/>
          <w:kern w:val="0"/>
          <w:szCs w:val="21"/>
        </w:rPr>
        <w:t>（如遇特殊情况，甲方有权延长或缩短</w:t>
      </w:r>
      <w:proofErr w:type="gramStart"/>
      <w:r>
        <w:rPr>
          <w:rFonts w:ascii="宋体" w:hAnsi="宋体" w:cs="Arial"/>
          <w:kern w:val="0"/>
          <w:szCs w:val="21"/>
        </w:rPr>
        <w:t>务</w:t>
      </w:r>
      <w:proofErr w:type="gramEnd"/>
      <w:r>
        <w:rPr>
          <w:rFonts w:ascii="宋体" w:hAnsi="宋体" w:cs="Arial"/>
          <w:kern w:val="0"/>
          <w:szCs w:val="21"/>
        </w:rPr>
        <w:t>期限）</w:t>
      </w:r>
    </w:p>
    <w:p w:rsidR="00DC763B" w:rsidRDefault="00437833">
      <w:pPr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4</w:t>
      </w:r>
      <w:r>
        <w:rPr>
          <w:rFonts w:ascii="宋体" w:hAnsi="宋体" w:cs="Arial" w:hint="eastAsia"/>
          <w:kern w:val="0"/>
          <w:szCs w:val="21"/>
        </w:rPr>
        <w:t>、</w:t>
      </w:r>
      <w:r>
        <w:rPr>
          <w:rFonts w:ascii="宋体" w:hAnsi="宋体" w:cs="Arial" w:hint="eastAsia"/>
          <w:kern w:val="0"/>
          <w:szCs w:val="21"/>
        </w:rPr>
        <w:t>质量标准：</w:t>
      </w:r>
      <w:r>
        <w:rPr>
          <w:rFonts w:ascii="宋体" w:hAnsi="宋体" w:cs="Arial" w:hint="eastAsia"/>
          <w:kern w:val="0"/>
          <w:szCs w:val="21"/>
        </w:rPr>
        <w:t>符合行业标准，</w:t>
      </w:r>
      <w:r>
        <w:rPr>
          <w:rFonts w:ascii="宋体" w:hAnsi="宋体"/>
          <w:szCs w:val="21"/>
        </w:rPr>
        <w:t>移植树木的成活率</w:t>
      </w:r>
      <w:r>
        <w:rPr>
          <w:rFonts w:ascii="宋体" w:hAnsi="宋体" w:hint="eastAsia"/>
          <w:szCs w:val="21"/>
        </w:rPr>
        <w:t>不低于</w:t>
      </w:r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%</w:t>
      </w:r>
      <w:r>
        <w:rPr>
          <w:rFonts w:ascii="宋体" w:hAnsi="宋体" w:cs="Arial" w:hint="eastAsia"/>
          <w:kern w:val="0"/>
          <w:szCs w:val="21"/>
        </w:rPr>
        <w:t>。</w:t>
      </w:r>
    </w:p>
    <w:p w:rsidR="00DC763B" w:rsidRDefault="00437833">
      <w:pPr>
        <w:snapToGrid w:val="0"/>
        <w:spacing w:line="360" w:lineRule="auto"/>
        <w:ind w:firstLineChars="200" w:firstLine="422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b/>
          <w:kern w:val="0"/>
          <w:szCs w:val="21"/>
        </w:rPr>
        <w:t>三、</w:t>
      </w:r>
      <w:r>
        <w:rPr>
          <w:rFonts w:ascii="宋体" w:hAnsi="宋体" w:cs="Arial" w:hint="eastAsia"/>
          <w:b/>
          <w:kern w:val="0"/>
          <w:szCs w:val="21"/>
        </w:rPr>
        <w:t>项</w:t>
      </w:r>
      <w:r>
        <w:rPr>
          <w:rFonts w:ascii="宋体" w:hAnsi="宋体" w:cs="Arial" w:hint="eastAsia"/>
          <w:b/>
          <w:kern w:val="0"/>
          <w:szCs w:val="21"/>
        </w:rPr>
        <w:t>目预算</w:t>
      </w:r>
    </w:p>
    <w:p w:rsidR="00DC763B" w:rsidRDefault="00437833">
      <w:pPr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项目预算为</w:t>
      </w:r>
      <w:r>
        <w:rPr>
          <w:rFonts w:ascii="宋体" w:hAnsi="宋体" w:cs="Arial" w:hint="eastAsia"/>
          <w:kern w:val="0"/>
          <w:szCs w:val="21"/>
        </w:rPr>
        <w:t>53.5775</w:t>
      </w:r>
      <w:r>
        <w:rPr>
          <w:rFonts w:ascii="宋体" w:hAnsi="宋体" w:cs="Arial" w:hint="eastAsia"/>
          <w:kern w:val="0"/>
          <w:szCs w:val="21"/>
        </w:rPr>
        <w:t>万元</w:t>
      </w:r>
      <w:r>
        <w:rPr>
          <w:rFonts w:ascii="宋体" w:hAnsi="宋体" w:cs="Arial" w:hint="eastAsia"/>
          <w:kern w:val="0"/>
          <w:szCs w:val="21"/>
        </w:rPr>
        <w:t>。</w:t>
      </w:r>
    </w:p>
    <w:p w:rsidR="00DC763B" w:rsidRDefault="00437833">
      <w:pPr>
        <w:widowControl/>
        <w:snapToGrid w:val="0"/>
        <w:spacing w:line="360" w:lineRule="auto"/>
        <w:ind w:firstLineChars="200" w:firstLine="422"/>
        <w:rPr>
          <w:rFonts w:ascii="方正仿宋简体" w:eastAsia="方正仿宋简体" w:hAnsi="宋体" w:cs="Arial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szCs w:val="21"/>
        </w:rPr>
        <w:t>四、</w:t>
      </w:r>
      <w:r>
        <w:rPr>
          <w:rFonts w:ascii="宋体" w:hAnsi="宋体" w:cs="Arial" w:hint="eastAsia"/>
          <w:b/>
          <w:bCs/>
          <w:kern w:val="0"/>
          <w:szCs w:val="21"/>
        </w:rPr>
        <w:t>参选单位资质要求（可提供复印件证明，但须加盖公章）</w:t>
      </w:r>
    </w:p>
    <w:p w:rsidR="00DC763B" w:rsidRDefault="00437833">
      <w:pPr>
        <w:widowControl/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1</w:t>
      </w:r>
      <w:r>
        <w:rPr>
          <w:rFonts w:ascii="宋体" w:hAnsi="宋体" w:cs="Arial" w:hint="eastAsia"/>
          <w:kern w:val="0"/>
          <w:szCs w:val="21"/>
        </w:rPr>
        <w:t>、</w:t>
      </w:r>
      <w:r>
        <w:rPr>
          <w:rFonts w:ascii="宋体" w:hAnsi="宋体" w:cs="Arial" w:hint="eastAsia"/>
          <w:kern w:val="0"/>
          <w:szCs w:val="21"/>
        </w:rPr>
        <w:t>企业</w:t>
      </w:r>
      <w:r>
        <w:rPr>
          <w:rFonts w:ascii="宋体" w:hAnsi="宋体" w:cs="Arial" w:hint="eastAsia"/>
          <w:kern w:val="0"/>
          <w:szCs w:val="21"/>
        </w:rPr>
        <w:t>营业执照副本，具有独立法人资格的企业，营业执照副本在有效期内</w:t>
      </w:r>
      <w:r>
        <w:rPr>
          <w:rFonts w:ascii="宋体" w:hAnsi="宋体" w:cs="Arial" w:hint="eastAsia"/>
          <w:kern w:val="0"/>
          <w:szCs w:val="21"/>
        </w:rPr>
        <w:t>。</w:t>
      </w:r>
    </w:p>
    <w:p w:rsidR="00DC763B" w:rsidRDefault="00437833">
      <w:pPr>
        <w:widowControl/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2</w:t>
      </w:r>
      <w:r>
        <w:rPr>
          <w:rFonts w:ascii="宋体" w:hAnsi="宋体" w:cs="Arial" w:hint="eastAsia"/>
          <w:kern w:val="0"/>
          <w:szCs w:val="21"/>
        </w:rPr>
        <w:t>、</w:t>
      </w:r>
      <w:r>
        <w:rPr>
          <w:rFonts w:ascii="宋体" w:hAnsi="宋体" w:cs="Arial" w:hint="eastAsia"/>
          <w:kern w:val="0"/>
          <w:szCs w:val="21"/>
        </w:rPr>
        <w:t>外地企业应有本市办理的“进津备案”手续，且在有效期内</w:t>
      </w:r>
      <w:r>
        <w:rPr>
          <w:rFonts w:ascii="宋体" w:hAnsi="宋体" w:cs="Arial" w:hint="eastAsia"/>
          <w:kern w:val="0"/>
          <w:szCs w:val="21"/>
        </w:rPr>
        <w:t>。</w:t>
      </w:r>
    </w:p>
    <w:p w:rsidR="00DC763B" w:rsidRDefault="00437833">
      <w:pPr>
        <w:widowControl/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3</w:t>
      </w:r>
      <w:r>
        <w:rPr>
          <w:rFonts w:ascii="宋体" w:hAnsi="宋体" w:cs="Arial" w:hint="eastAsia"/>
          <w:kern w:val="0"/>
          <w:szCs w:val="21"/>
        </w:rPr>
        <w:t>、法定代表人</w:t>
      </w:r>
      <w:r>
        <w:rPr>
          <w:rFonts w:ascii="宋体" w:hAnsi="宋体" w:cs="Arial" w:hint="eastAsia"/>
          <w:kern w:val="0"/>
          <w:szCs w:val="21"/>
        </w:rPr>
        <w:t>身份证复印件</w:t>
      </w:r>
      <w:r>
        <w:rPr>
          <w:rFonts w:ascii="宋体" w:hAnsi="宋体" w:cs="Arial" w:hint="eastAsia"/>
          <w:kern w:val="0"/>
          <w:szCs w:val="21"/>
        </w:rPr>
        <w:t>、</w:t>
      </w:r>
      <w:r>
        <w:rPr>
          <w:rFonts w:ascii="宋体" w:hAnsi="宋体" w:cs="Arial"/>
          <w:kern w:val="0"/>
          <w:szCs w:val="21"/>
          <w:lang w:val="zh-CN"/>
        </w:rPr>
        <w:t>法定代表人</w:t>
      </w:r>
      <w:r>
        <w:rPr>
          <w:rFonts w:ascii="宋体" w:hAnsi="宋体" w:cs="Arial" w:hint="eastAsia"/>
          <w:kern w:val="0"/>
          <w:szCs w:val="21"/>
          <w:lang w:val="zh-CN"/>
        </w:rPr>
        <w:t>身份</w:t>
      </w:r>
      <w:r>
        <w:rPr>
          <w:rFonts w:ascii="宋体" w:hAnsi="宋体" w:cs="Arial"/>
          <w:kern w:val="0"/>
          <w:szCs w:val="21"/>
          <w:lang w:val="zh-CN"/>
        </w:rPr>
        <w:t>证明书</w:t>
      </w:r>
      <w:r>
        <w:rPr>
          <w:rFonts w:ascii="宋体" w:hAnsi="宋体" w:cs="Arial" w:hint="eastAsia"/>
          <w:kern w:val="0"/>
          <w:szCs w:val="21"/>
          <w:lang w:val="zh-CN"/>
        </w:rPr>
        <w:t>、</w:t>
      </w:r>
      <w:r>
        <w:rPr>
          <w:rFonts w:ascii="宋体" w:hAnsi="宋体" w:cs="Arial" w:hint="eastAsia"/>
          <w:kern w:val="0"/>
          <w:szCs w:val="21"/>
        </w:rPr>
        <w:t>授权委托书</w:t>
      </w:r>
      <w:r>
        <w:rPr>
          <w:rFonts w:ascii="宋体" w:hAnsi="宋体" w:cs="Arial" w:hint="eastAsia"/>
          <w:kern w:val="0"/>
          <w:szCs w:val="21"/>
        </w:rPr>
        <w:t>、</w:t>
      </w:r>
      <w:r>
        <w:rPr>
          <w:rFonts w:ascii="宋体" w:hAnsi="宋体" w:cs="Arial" w:hint="eastAsia"/>
          <w:kern w:val="0"/>
          <w:szCs w:val="21"/>
        </w:rPr>
        <w:t>受托人身份证</w:t>
      </w:r>
      <w:r>
        <w:rPr>
          <w:rFonts w:ascii="宋体" w:hAnsi="宋体" w:cs="Arial" w:hint="eastAsia"/>
          <w:kern w:val="0"/>
          <w:szCs w:val="21"/>
        </w:rPr>
        <w:t>复印件</w:t>
      </w:r>
      <w:r>
        <w:rPr>
          <w:rFonts w:ascii="宋体" w:hAnsi="宋体" w:cs="Arial" w:hint="eastAsia"/>
          <w:kern w:val="0"/>
          <w:szCs w:val="21"/>
        </w:rPr>
        <w:t>；</w:t>
      </w:r>
    </w:p>
    <w:p w:rsidR="00DC763B" w:rsidRDefault="00437833">
      <w:pPr>
        <w:widowControl/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4</w:t>
      </w:r>
      <w:r>
        <w:rPr>
          <w:rFonts w:ascii="宋体" w:hAnsi="宋体" w:cs="Arial" w:hint="eastAsia"/>
          <w:kern w:val="0"/>
          <w:szCs w:val="21"/>
        </w:rPr>
        <w:t>、本项目不接受联合体参加。</w:t>
      </w:r>
    </w:p>
    <w:p w:rsidR="00DC763B" w:rsidRDefault="00437833">
      <w:pPr>
        <w:widowControl/>
        <w:snapToGrid w:val="0"/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五、报名方式</w:t>
      </w:r>
      <w:r>
        <w:rPr>
          <w:rFonts w:ascii="宋体" w:hAnsi="宋体" w:hint="eastAsia"/>
          <w:b/>
          <w:bCs/>
          <w:szCs w:val="21"/>
        </w:rPr>
        <w:t>及截止时间</w:t>
      </w:r>
    </w:p>
    <w:p w:rsidR="00DC763B" w:rsidRDefault="00437833">
      <w:pPr>
        <w:widowControl/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1</w:t>
      </w:r>
      <w:r>
        <w:rPr>
          <w:rFonts w:ascii="宋体" w:hAnsi="宋体" w:cs="Arial" w:hint="eastAsia"/>
          <w:kern w:val="0"/>
          <w:szCs w:val="21"/>
        </w:rPr>
        <w:t>、报名方式：</w:t>
      </w:r>
      <w:r>
        <w:rPr>
          <w:rFonts w:ascii="宋体" w:hAnsi="宋体" w:cs="Arial" w:hint="eastAsia"/>
          <w:kern w:val="0"/>
          <w:szCs w:val="21"/>
        </w:rPr>
        <w:t>请将报名</w:t>
      </w:r>
      <w:r>
        <w:rPr>
          <w:rFonts w:ascii="宋体" w:hAnsi="宋体" w:cs="Arial" w:hint="eastAsia"/>
          <w:kern w:val="0"/>
          <w:szCs w:val="21"/>
        </w:rPr>
        <w:t>表</w:t>
      </w:r>
      <w:r>
        <w:rPr>
          <w:rFonts w:ascii="宋体" w:hAnsi="宋体" w:cs="Arial" w:hint="eastAsia"/>
          <w:kern w:val="0"/>
          <w:szCs w:val="21"/>
        </w:rPr>
        <w:t>发送至邮箱</w:t>
      </w:r>
      <w:r>
        <w:rPr>
          <w:rFonts w:ascii="宋体" w:hAnsi="宋体" w:cs="Arial" w:hint="eastAsia"/>
          <w:kern w:val="0"/>
          <w:szCs w:val="21"/>
        </w:rPr>
        <w:t>ctswqnbcg@163</w:t>
      </w:r>
      <w:r>
        <w:rPr>
          <w:rFonts w:ascii="宋体" w:hAnsi="宋体" w:cs="Arial" w:hint="eastAsia"/>
          <w:kern w:val="0"/>
          <w:szCs w:val="21"/>
        </w:rPr>
        <w:t>.</w:t>
      </w:r>
      <w:proofErr w:type="gramStart"/>
      <w:r>
        <w:rPr>
          <w:rFonts w:ascii="宋体" w:hAnsi="宋体" w:cs="Arial" w:hint="eastAsia"/>
          <w:kern w:val="0"/>
          <w:szCs w:val="21"/>
        </w:rPr>
        <w:t>com</w:t>
      </w:r>
      <w:proofErr w:type="gramEnd"/>
    </w:p>
    <w:p w:rsidR="00DC763B" w:rsidRDefault="00437833">
      <w:pPr>
        <w:widowControl/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2</w:t>
      </w:r>
      <w:r>
        <w:rPr>
          <w:rFonts w:ascii="宋体" w:hAnsi="宋体" w:cs="Arial" w:hint="eastAsia"/>
          <w:kern w:val="0"/>
          <w:szCs w:val="21"/>
        </w:rPr>
        <w:t>、</w:t>
      </w:r>
      <w:r>
        <w:rPr>
          <w:rFonts w:ascii="宋体" w:hAnsi="宋体" w:cs="Arial" w:hint="eastAsia"/>
          <w:kern w:val="0"/>
          <w:szCs w:val="21"/>
        </w:rPr>
        <w:t>截止</w:t>
      </w:r>
      <w:r>
        <w:rPr>
          <w:rFonts w:ascii="宋体" w:hAnsi="宋体" w:cs="Arial" w:hint="eastAsia"/>
          <w:kern w:val="0"/>
          <w:szCs w:val="21"/>
        </w:rPr>
        <w:t>时间：</w:t>
      </w:r>
      <w:r>
        <w:rPr>
          <w:rFonts w:ascii="宋体" w:hAnsi="宋体" w:cs="Arial" w:hint="eastAsia"/>
          <w:kern w:val="0"/>
          <w:szCs w:val="21"/>
        </w:rPr>
        <w:t>202</w:t>
      </w:r>
      <w:r>
        <w:rPr>
          <w:rFonts w:ascii="宋体" w:hAnsi="宋体" w:cs="Arial" w:hint="eastAsia"/>
          <w:kern w:val="0"/>
          <w:szCs w:val="21"/>
        </w:rPr>
        <w:t>3</w:t>
      </w:r>
      <w:r>
        <w:rPr>
          <w:rFonts w:ascii="宋体" w:hAnsi="宋体" w:cs="Arial" w:hint="eastAsia"/>
          <w:kern w:val="0"/>
          <w:szCs w:val="21"/>
        </w:rPr>
        <w:t>年2</w:t>
      </w:r>
      <w:r>
        <w:rPr>
          <w:rFonts w:ascii="宋体" w:hAnsi="宋体" w:cs="Arial" w:hint="eastAsia"/>
          <w:kern w:val="0"/>
          <w:szCs w:val="21"/>
        </w:rPr>
        <w:t>月</w:t>
      </w:r>
      <w:r>
        <w:rPr>
          <w:rFonts w:ascii="宋体" w:hAnsi="宋体" w:cs="Arial" w:hint="eastAsia"/>
          <w:kern w:val="0"/>
          <w:szCs w:val="21"/>
        </w:rPr>
        <w:t xml:space="preserve"> 10</w:t>
      </w:r>
      <w:r>
        <w:rPr>
          <w:rFonts w:ascii="宋体" w:hAnsi="宋体" w:cs="Arial" w:hint="eastAsia"/>
          <w:kern w:val="0"/>
          <w:szCs w:val="21"/>
        </w:rPr>
        <w:t>日</w:t>
      </w:r>
      <w:r>
        <w:rPr>
          <w:rFonts w:ascii="宋体" w:hAnsi="宋体" w:cs="Arial" w:hint="eastAsia"/>
          <w:kern w:val="0"/>
          <w:szCs w:val="21"/>
        </w:rPr>
        <w:t xml:space="preserve"> 17:00</w:t>
      </w:r>
    </w:p>
    <w:p w:rsidR="00DC763B" w:rsidRDefault="00437833">
      <w:pPr>
        <w:widowControl/>
        <w:snapToGrid w:val="0"/>
        <w:spacing w:line="360" w:lineRule="auto"/>
        <w:ind w:firstLineChars="200" w:firstLine="422"/>
        <w:rPr>
          <w:rFonts w:ascii="宋体" w:hAnsi="宋体" w:cs="Arial"/>
          <w:b/>
          <w:bCs/>
          <w:color w:val="000000"/>
          <w:kern w:val="0"/>
          <w:szCs w:val="21"/>
        </w:rPr>
      </w:pPr>
      <w:r>
        <w:rPr>
          <w:rFonts w:ascii="宋体" w:hAnsi="宋体" w:cs="Arial" w:hint="eastAsia"/>
          <w:b/>
          <w:bCs/>
          <w:kern w:val="0"/>
          <w:szCs w:val="21"/>
        </w:rPr>
        <w:t>六</w:t>
      </w:r>
      <w:r>
        <w:rPr>
          <w:rFonts w:ascii="宋体" w:hAnsi="宋体" w:cs="Arial" w:hint="eastAsia"/>
          <w:b/>
          <w:bCs/>
          <w:kern w:val="0"/>
          <w:szCs w:val="21"/>
        </w:rPr>
        <w:t>、</w:t>
      </w:r>
      <w:r>
        <w:rPr>
          <w:rFonts w:ascii="宋体" w:hAnsi="宋体" w:cs="Arial" w:hint="eastAsia"/>
          <w:b/>
          <w:bCs/>
          <w:color w:val="000000"/>
          <w:kern w:val="0"/>
          <w:szCs w:val="21"/>
        </w:rPr>
        <w:t>比选时间及地点</w:t>
      </w:r>
    </w:p>
    <w:p w:rsidR="00DC763B" w:rsidRDefault="00437833">
      <w:pPr>
        <w:widowControl/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</w:rPr>
        <w:t>1</w:t>
      </w:r>
      <w:r>
        <w:rPr>
          <w:rFonts w:ascii="宋体" w:hAnsi="宋体" w:cs="Arial" w:hint="eastAsia"/>
          <w:color w:val="000000"/>
          <w:kern w:val="0"/>
          <w:szCs w:val="21"/>
        </w:rPr>
        <w:t>、比选时间</w:t>
      </w:r>
      <w:r>
        <w:rPr>
          <w:rFonts w:ascii="宋体" w:hAnsi="宋体" w:cs="Arial" w:hint="eastAsia"/>
          <w:kern w:val="0"/>
          <w:szCs w:val="21"/>
        </w:rPr>
        <w:t>：</w:t>
      </w:r>
      <w:r>
        <w:rPr>
          <w:rFonts w:ascii="宋体" w:hAnsi="宋体" w:cs="Arial" w:hint="eastAsia"/>
          <w:kern w:val="0"/>
          <w:szCs w:val="21"/>
        </w:rPr>
        <w:t>202</w:t>
      </w:r>
      <w:r>
        <w:rPr>
          <w:rFonts w:ascii="宋体" w:hAnsi="宋体" w:cs="Arial" w:hint="eastAsia"/>
          <w:kern w:val="0"/>
          <w:szCs w:val="21"/>
        </w:rPr>
        <w:t>3</w:t>
      </w:r>
      <w:r>
        <w:rPr>
          <w:rFonts w:ascii="宋体" w:hAnsi="宋体" w:cs="Arial" w:hint="eastAsia"/>
          <w:kern w:val="0"/>
          <w:szCs w:val="21"/>
        </w:rPr>
        <w:t>年2</w:t>
      </w:r>
      <w:r>
        <w:rPr>
          <w:rFonts w:ascii="宋体" w:hAnsi="宋体" w:cs="Arial" w:hint="eastAsia"/>
          <w:kern w:val="0"/>
          <w:szCs w:val="21"/>
        </w:rPr>
        <w:t>月13</w:t>
      </w:r>
      <w:r>
        <w:rPr>
          <w:rFonts w:ascii="宋体" w:hAnsi="宋体" w:cs="Arial" w:hint="eastAsia"/>
          <w:kern w:val="0"/>
          <w:szCs w:val="21"/>
        </w:rPr>
        <w:t>日</w:t>
      </w:r>
      <w:r>
        <w:rPr>
          <w:rFonts w:ascii="宋体" w:hAnsi="宋体" w:cs="Arial" w:hint="eastAsia"/>
          <w:kern w:val="0"/>
          <w:szCs w:val="21"/>
        </w:rPr>
        <w:t xml:space="preserve">  14</w:t>
      </w:r>
      <w:r>
        <w:rPr>
          <w:rFonts w:ascii="宋体" w:hAnsi="宋体" w:cs="Arial" w:hint="eastAsia"/>
          <w:kern w:val="0"/>
          <w:szCs w:val="21"/>
        </w:rPr>
        <w:t xml:space="preserve">:30 </w:t>
      </w:r>
    </w:p>
    <w:p w:rsidR="00DC763B" w:rsidRDefault="00437833">
      <w:pPr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</w:rPr>
        <w:t>2</w:t>
      </w:r>
      <w:r>
        <w:rPr>
          <w:rFonts w:ascii="宋体" w:hAnsi="宋体" w:cs="Arial" w:hint="eastAsia"/>
          <w:color w:val="000000"/>
          <w:kern w:val="0"/>
          <w:szCs w:val="21"/>
        </w:rPr>
        <w:t>、比选地点：</w:t>
      </w:r>
      <w:r>
        <w:rPr>
          <w:rFonts w:ascii="宋体" w:hAnsi="宋体" w:cs="Arial" w:hint="eastAsia"/>
          <w:color w:val="000000"/>
          <w:kern w:val="0"/>
          <w:szCs w:val="21"/>
        </w:rPr>
        <w:t>天津市河西区洞庭路</w:t>
      </w:r>
      <w:r>
        <w:rPr>
          <w:rFonts w:ascii="宋体" w:hAnsi="宋体" w:cs="Arial" w:hint="eastAsia"/>
          <w:color w:val="000000"/>
          <w:kern w:val="0"/>
          <w:szCs w:val="21"/>
        </w:rPr>
        <w:t>20</w:t>
      </w:r>
      <w:r>
        <w:rPr>
          <w:rFonts w:ascii="宋体" w:hAnsi="宋体" w:cs="Arial" w:hint="eastAsia"/>
          <w:color w:val="000000"/>
          <w:kern w:val="0"/>
          <w:szCs w:val="21"/>
        </w:rPr>
        <w:t>号</w:t>
      </w:r>
      <w:r>
        <w:rPr>
          <w:rFonts w:ascii="宋体" w:hAnsi="宋体" w:cs="Arial" w:hint="eastAsia"/>
          <w:kern w:val="0"/>
          <w:szCs w:val="21"/>
        </w:rPr>
        <w:t>陈塘科技商务区服务中心</w:t>
      </w:r>
      <w:r>
        <w:rPr>
          <w:rFonts w:ascii="宋体" w:hAnsi="宋体" w:cs="Arial" w:hint="eastAsia"/>
          <w:kern w:val="0"/>
          <w:szCs w:val="21"/>
        </w:rPr>
        <w:t>三层316</w:t>
      </w:r>
      <w:bookmarkStart w:id="0" w:name="_GoBack"/>
      <w:bookmarkEnd w:id="0"/>
      <w:r>
        <w:rPr>
          <w:rFonts w:ascii="宋体" w:hAnsi="宋体" w:cs="Arial" w:hint="eastAsia"/>
          <w:kern w:val="0"/>
          <w:szCs w:val="21"/>
        </w:rPr>
        <w:t>会议室</w:t>
      </w:r>
      <w:r>
        <w:rPr>
          <w:rFonts w:ascii="宋体" w:hAnsi="宋体" w:cs="Arial" w:hint="eastAsia"/>
          <w:color w:val="000000"/>
          <w:kern w:val="0"/>
          <w:szCs w:val="21"/>
        </w:rPr>
        <w:t>。</w:t>
      </w:r>
    </w:p>
    <w:p w:rsidR="00DC763B" w:rsidRDefault="00437833">
      <w:pPr>
        <w:snapToGrid w:val="0"/>
        <w:spacing w:line="360" w:lineRule="auto"/>
        <w:ind w:firstLineChars="200" w:firstLine="422"/>
        <w:rPr>
          <w:rFonts w:ascii="宋体" w:hAnsi="宋体" w:cs="Arial"/>
          <w:b/>
          <w:bCs/>
          <w:kern w:val="0"/>
          <w:szCs w:val="21"/>
        </w:rPr>
      </w:pPr>
      <w:r>
        <w:rPr>
          <w:rFonts w:ascii="宋体" w:hAnsi="宋体" w:cs="Arial" w:hint="eastAsia"/>
          <w:b/>
          <w:bCs/>
          <w:kern w:val="0"/>
          <w:szCs w:val="21"/>
        </w:rPr>
        <w:t>七</w:t>
      </w:r>
      <w:r>
        <w:rPr>
          <w:rFonts w:ascii="宋体" w:hAnsi="宋体" w:cs="Arial" w:hint="eastAsia"/>
          <w:b/>
          <w:bCs/>
          <w:kern w:val="0"/>
          <w:szCs w:val="21"/>
        </w:rPr>
        <w:t>、比选结果公示及合同签订</w:t>
      </w:r>
    </w:p>
    <w:p w:rsidR="00DC763B" w:rsidRDefault="00437833">
      <w:pPr>
        <w:snapToGrid w:val="0"/>
        <w:spacing w:line="360" w:lineRule="auto"/>
        <w:ind w:firstLineChars="200" w:firstLine="420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在比选结束后在公司网站公布比选结果，公示期为</w:t>
      </w:r>
      <w:r>
        <w:rPr>
          <w:rFonts w:ascii="宋体" w:hAnsi="宋体" w:cs="Arial" w:hint="eastAsia"/>
          <w:kern w:val="0"/>
          <w:szCs w:val="21"/>
        </w:rPr>
        <w:t>3</w:t>
      </w:r>
      <w:r>
        <w:rPr>
          <w:rFonts w:ascii="宋体" w:hAnsi="宋体" w:cs="Arial" w:hint="eastAsia"/>
          <w:kern w:val="0"/>
          <w:szCs w:val="21"/>
        </w:rPr>
        <w:t>天</w:t>
      </w:r>
      <w:r>
        <w:rPr>
          <w:rFonts w:ascii="宋体" w:hAnsi="宋体" w:cs="Arial" w:hint="eastAsia"/>
          <w:kern w:val="0"/>
          <w:szCs w:val="21"/>
        </w:rPr>
        <w:t>（</w:t>
      </w:r>
      <w:r>
        <w:rPr>
          <w:rFonts w:ascii="宋体" w:hAnsi="宋体" w:cs="Arial" w:hint="eastAsia"/>
          <w:kern w:val="0"/>
          <w:szCs w:val="21"/>
        </w:rPr>
        <w:t>自然日</w:t>
      </w:r>
      <w:r>
        <w:rPr>
          <w:rFonts w:ascii="宋体" w:hAnsi="宋体" w:cs="Arial" w:hint="eastAsia"/>
          <w:kern w:val="0"/>
          <w:szCs w:val="21"/>
        </w:rPr>
        <w:t>）。</w:t>
      </w:r>
      <w:r>
        <w:rPr>
          <w:rFonts w:ascii="宋体" w:hAnsi="宋体" w:cs="Arial" w:hint="eastAsia"/>
          <w:kern w:val="0"/>
          <w:szCs w:val="21"/>
        </w:rPr>
        <w:t>在公示期内并确认无误后，</w:t>
      </w:r>
      <w:r>
        <w:rPr>
          <w:rFonts w:ascii="宋体" w:hAnsi="宋体" w:cs="Arial" w:hint="eastAsia"/>
          <w:kern w:val="0"/>
          <w:szCs w:val="21"/>
        </w:rPr>
        <w:t>5</w:t>
      </w:r>
      <w:r>
        <w:rPr>
          <w:rFonts w:ascii="宋体" w:hAnsi="宋体" w:cs="Arial" w:hint="eastAsia"/>
          <w:kern w:val="0"/>
          <w:szCs w:val="21"/>
        </w:rPr>
        <w:t>天内签订项目合同</w:t>
      </w:r>
      <w:r>
        <w:rPr>
          <w:rFonts w:ascii="宋体" w:hAnsi="宋体" w:cs="Arial" w:hint="eastAsia"/>
          <w:kern w:val="0"/>
          <w:szCs w:val="21"/>
        </w:rPr>
        <w:t>，</w:t>
      </w:r>
      <w:r>
        <w:rPr>
          <w:rFonts w:ascii="宋体" w:hAnsi="宋体" w:cs="Arial" w:hint="eastAsia"/>
          <w:kern w:val="0"/>
          <w:szCs w:val="21"/>
        </w:rPr>
        <w:t>合同参考天津市同类项目的合同</w:t>
      </w:r>
      <w:r>
        <w:rPr>
          <w:rFonts w:ascii="宋体" w:hAnsi="宋体" w:cs="Arial" w:hint="eastAsia"/>
          <w:kern w:val="0"/>
          <w:szCs w:val="21"/>
        </w:rPr>
        <w:t>范</w:t>
      </w:r>
      <w:r>
        <w:rPr>
          <w:rFonts w:ascii="宋体" w:hAnsi="宋体" w:cs="Arial" w:hint="eastAsia"/>
          <w:kern w:val="0"/>
          <w:szCs w:val="21"/>
        </w:rPr>
        <w:t>本。</w:t>
      </w:r>
    </w:p>
    <w:p w:rsidR="00DC763B" w:rsidRDefault="00437833">
      <w:pPr>
        <w:widowControl/>
        <w:snapToGrid w:val="0"/>
        <w:spacing w:line="360" w:lineRule="auto"/>
        <w:ind w:firstLineChars="200" w:firstLine="422"/>
        <w:rPr>
          <w:rFonts w:ascii="宋体" w:hAnsi="宋体" w:cs="Arial"/>
          <w:b/>
          <w:bCs/>
          <w:color w:val="000000"/>
          <w:kern w:val="0"/>
          <w:szCs w:val="21"/>
        </w:rPr>
      </w:pPr>
      <w:r>
        <w:rPr>
          <w:rFonts w:ascii="宋体" w:hAnsi="宋体" w:cs="Arial" w:hint="eastAsia"/>
          <w:b/>
          <w:bCs/>
          <w:color w:val="000000"/>
          <w:kern w:val="0"/>
          <w:szCs w:val="21"/>
        </w:rPr>
        <w:lastRenderedPageBreak/>
        <w:t>八、项目联系人及联系方式</w:t>
      </w:r>
    </w:p>
    <w:p w:rsidR="00DC763B" w:rsidRDefault="00437833">
      <w:pPr>
        <w:widowControl/>
        <w:snapToGrid w:val="0"/>
        <w:spacing w:line="360" w:lineRule="auto"/>
        <w:ind w:firstLineChars="200" w:firstLine="420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</w:rPr>
        <w:t xml:space="preserve">  1</w:t>
      </w:r>
      <w:r>
        <w:rPr>
          <w:rFonts w:ascii="宋体" w:hAnsi="宋体" w:cs="Arial" w:hint="eastAsia"/>
          <w:color w:val="000000"/>
          <w:kern w:val="0"/>
          <w:szCs w:val="21"/>
        </w:rPr>
        <w:t>、联系人：</w:t>
      </w:r>
      <w:r>
        <w:rPr>
          <w:rFonts w:ascii="宋体" w:hAnsi="宋体" w:cs="Arial" w:hint="eastAsia"/>
          <w:color w:val="000000"/>
          <w:kern w:val="0"/>
          <w:szCs w:val="21"/>
        </w:rPr>
        <w:t>孙玮</w:t>
      </w:r>
    </w:p>
    <w:p w:rsidR="00DC763B" w:rsidRDefault="00437833">
      <w:pPr>
        <w:widowControl/>
        <w:snapToGrid w:val="0"/>
        <w:spacing w:line="360" w:lineRule="auto"/>
        <w:ind w:firstLineChars="200" w:firstLine="420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</w:rPr>
        <w:t xml:space="preserve">  2</w:t>
      </w:r>
      <w:r>
        <w:rPr>
          <w:rFonts w:ascii="宋体" w:hAnsi="宋体" w:cs="Arial" w:hint="eastAsia"/>
          <w:color w:val="000000"/>
          <w:kern w:val="0"/>
          <w:szCs w:val="21"/>
        </w:rPr>
        <w:t>、联系电话：</w:t>
      </w:r>
      <w:r>
        <w:rPr>
          <w:rFonts w:ascii="宋体" w:hAnsi="宋体" w:cs="Arial" w:hint="eastAsia"/>
          <w:color w:val="000000"/>
          <w:kern w:val="0"/>
          <w:szCs w:val="21"/>
        </w:rPr>
        <w:t>022-28112877</w:t>
      </w:r>
    </w:p>
    <w:p w:rsidR="00DC763B" w:rsidRDefault="00437833">
      <w:pPr>
        <w:widowControl/>
        <w:snapToGrid w:val="0"/>
        <w:spacing w:line="360" w:lineRule="auto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天津市河西区</w:t>
      </w:r>
      <w:r>
        <w:rPr>
          <w:rFonts w:ascii="宋体" w:hAnsi="宋体" w:hint="eastAsia"/>
          <w:szCs w:val="21"/>
        </w:rPr>
        <w:t>土地整理中心</w:t>
      </w:r>
    </w:p>
    <w:p w:rsidR="00DC763B" w:rsidRDefault="00437833">
      <w:pPr>
        <w:widowControl/>
        <w:snapToGrid w:val="0"/>
        <w:spacing w:line="360" w:lineRule="auto"/>
        <w:ind w:right="420" w:firstLineChars="3050" w:firstLine="6405"/>
        <w:jc w:val="righ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</w:rPr>
        <w:t>20</w:t>
      </w:r>
      <w:r>
        <w:rPr>
          <w:rFonts w:ascii="宋体" w:hAnsi="宋体" w:cs="Arial" w:hint="eastAsia"/>
          <w:color w:val="000000"/>
          <w:kern w:val="0"/>
          <w:szCs w:val="21"/>
        </w:rPr>
        <w:t>23</w:t>
      </w:r>
      <w:r>
        <w:rPr>
          <w:rFonts w:ascii="宋体" w:hAnsi="宋体" w:cs="Arial" w:hint="eastAsia"/>
          <w:color w:val="000000"/>
          <w:kern w:val="0"/>
          <w:szCs w:val="21"/>
        </w:rPr>
        <w:t>年2</w:t>
      </w:r>
      <w:r>
        <w:rPr>
          <w:rFonts w:ascii="宋体" w:hAnsi="宋体" w:cs="Arial" w:hint="eastAsia"/>
          <w:color w:val="000000"/>
          <w:kern w:val="0"/>
          <w:szCs w:val="21"/>
        </w:rPr>
        <w:t>月8</w:t>
      </w:r>
      <w:r>
        <w:rPr>
          <w:rFonts w:ascii="宋体" w:hAnsi="宋体" w:cs="Arial" w:hint="eastAsia"/>
          <w:color w:val="000000"/>
          <w:kern w:val="0"/>
          <w:szCs w:val="21"/>
        </w:rPr>
        <w:t>日</w:t>
      </w:r>
    </w:p>
    <w:sectPr w:rsidR="00DC763B">
      <w:pgSz w:w="11906" w:h="16838"/>
      <w:pgMar w:top="1560" w:right="1418" w:bottom="993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8DE9D1"/>
    <w:multiLevelType w:val="singleLevel"/>
    <w:tmpl w:val="A08DE9D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hMDZjZjI3ZjhmZWVlY2I3OGE4ZDk5MGIwYjcxZmMifQ=="/>
  </w:docVars>
  <w:rsids>
    <w:rsidRoot w:val="00684BFB"/>
    <w:rsid w:val="00013641"/>
    <w:rsid w:val="000153C8"/>
    <w:rsid w:val="00025A2D"/>
    <w:rsid w:val="000656F1"/>
    <w:rsid w:val="00074A6B"/>
    <w:rsid w:val="00091B8D"/>
    <w:rsid w:val="000A1785"/>
    <w:rsid w:val="000A1A7D"/>
    <w:rsid w:val="000B190C"/>
    <w:rsid w:val="000C2F6C"/>
    <w:rsid w:val="0014470D"/>
    <w:rsid w:val="001A596C"/>
    <w:rsid w:val="001C67DA"/>
    <w:rsid w:val="001D499E"/>
    <w:rsid w:val="001D7B88"/>
    <w:rsid w:val="001E2782"/>
    <w:rsid w:val="001E3DC2"/>
    <w:rsid w:val="001E6721"/>
    <w:rsid w:val="001F3B44"/>
    <w:rsid w:val="001F4737"/>
    <w:rsid w:val="0022682B"/>
    <w:rsid w:val="00241C40"/>
    <w:rsid w:val="002926B3"/>
    <w:rsid w:val="002A271A"/>
    <w:rsid w:val="002D6686"/>
    <w:rsid w:val="002F3FEB"/>
    <w:rsid w:val="003008DD"/>
    <w:rsid w:val="00303B9C"/>
    <w:rsid w:val="003041B3"/>
    <w:rsid w:val="00312CD4"/>
    <w:rsid w:val="0031685E"/>
    <w:rsid w:val="0033245A"/>
    <w:rsid w:val="00350A09"/>
    <w:rsid w:val="00350E22"/>
    <w:rsid w:val="00352EB9"/>
    <w:rsid w:val="003820DA"/>
    <w:rsid w:val="0039374E"/>
    <w:rsid w:val="003B049F"/>
    <w:rsid w:val="003D2EA6"/>
    <w:rsid w:val="0042492C"/>
    <w:rsid w:val="00424F68"/>
    <w:rsid w:val="00425CA4"/>
    <w:rsid w:val="00431042"/>
    <w:rsid w:val="00431A92"/>
    <w:rsid w:val="00433B22"/>
    <w:rsid w:val="00437833"/>
    <w:rsid w:val="004437FF"/>
    <w:rsid w:val="0046110E"/>
    <w:rsid w:val="00496E12"/>
    <w:rsid w:val="004A1FFE"/>
    <w:rsid w:val="004B3A31"/>
    <w:rsid w:val="004D3BCE"/>
    <w:rsid w:val="004F2221"/>
    <w:rsid w:val="004F35A7"/>
    <w:rsid w:val="00502067"/>
    <w:rsid w:val="00502BC6"/>
    <w:rsid w:val="00505C64"/>
    <w:rsid w:val="00505C8F"/>
    <w:rsid w:val="00517C04"/>
    <w:rsid w:val="00560D79"/>
    <w:rsid w:val="00563961"/>
    <w:rsid w:val="005818D9"/>
    <w:rsid w:val="00591891"/>
    <w:rsid w:val="00625166"/>
    <w:rsid w:val="00627A5F"/>
    <w:rsid w:val="00627A80"/>
    <w:rsid w:val="00630ED8"/>
    <w:rsid w:val="006315DF"/>
    <w:rsid w:val="00653728"/>
    <w:rsid w:val="00682318"/>
    <w:rsid w:val="00684BFB"/>
    <w:rsid w:val="006A0C46"/>
    <w:rsid w:val="006A34E1"/>
    <w:rsid w:val="006B4445"/>
    <w:rsid w:val="006C278A"/>
    <w:rsid w:val="006C7024"/>
    <w:rsid w:val="006D19B3"/>
    <w:rsid w:val="006D61FE"/>
    <w:rsid w:val="006D6B53"/>
    <w:rsid w:val="0073527E"/>
    <w:rsid w:val="0073676F"/>
    <w:rsid w:val="007379B5"/>
    <w:rsid w:val="00747406"/>
    <w:rsid w:val="00753B1C"/>
    <w:rsid w:val="00760EB2"/>
    <w:rsid w:val="00775712"/>
    <w:rsid w:val="0079079F"/>
    <w:rsid w:val="007B16F6"/>
    <w:rsid w:val="007F08EE"/>
    <w:rsid w:val="008077CC"/>
    <w:rsid w:val="00820117"/>
    <w:rsid w:val="00834669"/>
    <w:rsid w:val="0087387E"/>
    <w:rsid w:val="008858D7"/>
    <w:rsid w:val="008A4126"/>
    <w:rsid w:val="008A47E3"/>
    <w:rsid w:val="008A6E04"/>
    <w:rsid w:val="008B6BAC"/>
    <w:rsid w:val="008C7F68"/>
    <w:rsid w:val="008D4837"/>
    <w:rsid w:val="008E4A16"/>
    <w:rsid w:val="008F60FA"/>
    <w:rsid w:val="0090389C"/>
    <w:rsid w:val="00905555"/>
    <w:rsid w:val="00912586"/>
    <w:rsid w:val="00912CC6"/>
    <w:rsid w:val="009137F6"/>
    <w:rsid w:val="00922DD5"/>
    <w:rsid w:val="00932FC3"/>
    <w:rsid w:val="00935825"/>
    <w:rsid w:val="009451C0"/>
    <w:rsid w:val="00955E8F"/>
    <w:rsid w:val="009671CB"/>
    <w:rsid w:val="009A08C5"/>
    <w:rsid w:val="009B04B0"/>
    <w:rsid w:val="009B5958"/>
    <w:rsid w:val="009B5BA4"/>
    <w:rsid w:val="009C045D"/>
    <w:rsid w:val="00A0241D"/>
    <w:rsid w:val="00A02805"/>
    <w:rsid w:val="00A2771D"/>
    <w:rsid w:val="00A30FB5"/>
    <w:rsid w:val="00A424CB"/>
    <w:rsid w:val="00A642ED"/>
    <w:rsid w:val="00A7089D"/>
    <w:rsid w:val="00A70B06"/>
    <w:rsid w:val="00A74677"/>
    <w:rsid w:val="00A9441D"/>
    <w:rsid w:val="00AA17D4"/>
    <w:rsid w:val="00AA2BB5"/>
    <w:rsid w:val="00AB398B"/>
    <w:rsid w:val="00AB5016"/>
    <w:rsid w:val="00AC7B30"/>
    <w:rsid w:val="00AD3222"/>
    <w:rsid w:val="00B020A7"/>
    <w:rsid w:val="00B05F8E"/>
    <w:rsid w:val="00B34F4E"/>
    <w:rsid w:val="00B407C1"/>
    <w:rsid w:val="00B71994"/>
    <w:rsid w:val="00B90116"/>
    <w:rsid w:val="00B91DFC"/>
    <w:rsid w:val="00B95D33"/>
    <w:rsid w:val="00BC3AC4"/>
    <w:rsid w:val="00BD2E18"/>
    <w:rsid w:val="00BE03E8"/>
    <w:rsid w:val="00C329D3"/>
    <w:rsid w:val="00C34DDD"/>
    <w:rsid w:val="00C71CC0"/>
    <w:rsid w:val="00C73F97"/>
    <w:rsid w:val="00C85BDE"/>
    <w:rsid w:val="00CB56B6"/>
    <w:rsid w:val="00CB6F3B"/>
    <w:rsid w:val="00CD770D"/>
    <w:rsid w:val="00CE5BEE"/>
    <w:rsid w:val="00CF0562"/>
    <w:rsid w:val="00CF4652"/>
    <w:rsid w:val="00D57EC9"/>
    <w:rsid w:val="00D875AA"/>
    <w:rsid w:val="00DA348A"/>
    <w:rsid w:val="00DC763B"/>
    <w:rsid w:val="00DE702B"/>
    <w:rsid w:val="00DF245B"/>
    <w:rsid w:val="00E15617"/>
    <w:rsid w:val="00E32C78"/>
    <w:rsid w:val="00E361A5"/>
    <w:rsid w:val="00E56EC5"/>
    <w:rsid w:val="00E62CA1"/>
    <w:rsid w:val="00E6560C"/>
    <w:rsid w:val="00E677D0"/>
    <w:rsid w:val="00E677D3"/>
    <w:rsid w:val="00E834A7"/>
    <w:rsid w:val="00E84A50"/>
    <w:rsid w:val="00EB3B2D"/>
    <w:rsid w:val="00EC21F6"/>
    <w:rsid w:val="00EC6F9D"/>
    <w:rsid w:val="00ED2BDA"/>
    <w:rsid w:val="00EE102A"/>
    <w:rsid w:val="00EE6812"/>
    <w:rsid w:val="00F05348"/>
    <w:rsid w:val="00F522E1"/>
    <w:rsid w:val="00F53669"/>
    <w:rsid w:val="00F6516B"/>
    <w:rsid w:val="00F776BB"/>
    <w:rsid w:val="00F838F1"/>
    <w:rsid w:val="00F912E0"/>
    <w:rsid w:val="00F91688"/>
    <w:rsid w:val="00FA7A29"/>
    <w:rsid w:val="00FD2EBB"/>
    <w:rsid w:val="00FD477C"/>
    <w:rsid w:val="00FE3CB4"/>
    <w:rsid w:val="00FE4D21"/>
    <w:rsid w:val="00FF250C"/>
    <w:rsid w:val="020E2058"/>
    <w:rsid w:val="03AC2DAA"/>
    <w:rsid w:val="048465C4"/>
    <w:rsid w:val="055412F4"/>
    <w:rsid w:val="056E3BB0"/>
    <w:rsid w:val="05F90C5A"/>
    <w:rsid w:val="078B1592"/>
    <w:rsid w:val="093042F9"/>
    <w:rsid w:val="09EC3E30"/>
    <w:rsid w:val="0C5E0B13"/>
    <w:rsid w:val="0D475912"/>
    <w:rsid w:val="0DA41AC3"/>
    <w:rsid w:val="0E375FC7"/>
    <w:rsid w:val="0F394B74"/>
    <w:rsid w:val="101F716E"/>
    <w:rsid w:val="10F90377"/>
    <w:rsid w:val="112565E7"/>
    <w:rsid w:val="11C43499"/>
    <w:rsid w:val="12836FB9"/>
    <w:rsid w:val="132D4308"/>
    <w:rsid w:val="141A0F36"/>
    <w:rsid w:val="15E7002E"/>
    <w:rsid w:val="1697515F"/>
    <w:rsid w:val="17B62B1E"/>
    <w:rsid w:val="18CD45C3"/>
    <w:rsid w:val="18D96BD2"/>
    <w:rsid w:val="194A33D6"/>
    <w:rsid w:val="1C250273"/>
    <w:rsid w:val="1D6A58DA"/>
    <w:rsid w:val="1F2003F5"/>
    <w:rsid w:val="1FA6277F"/>
    <w:rsid w:val="1FA70279"/>
    <w:rsid w:val="1FF2286D"/>
    <w:rsid w:val="210E3D27"/>
    <w:rsid w:val="211803A6"/>
    <w:rsid w:val="2127490D"/>
    <w:rsid w:val="22580CAE"/>
    <w:rsid w:val="233B2A01"/>
    <w:rsid w:val="25BD6DE6"/>
    <w:rsid w:val="2614408C"/>
    <w:rsid w:val="261A5269"/>
    <w:rsid w:val="26D73A57"/>
    <w:rsid w:val="282C228B"/>
    <w:rsid w:val="28D64DCE"/>
    <w:rsid w:val="2A15013E"/>
    <w:rsid w:val="2AF42438"/>
    <w:rsid w:val="2BAB2C91"/>
    <w:rsid w:val="2BED2E26"/>
    <w:rsid w:val="2BFE4CCF"/>
    <w:rsid w:val="2D945818"/>
    <w:rsid w:val="2E5636A3"/>
    <w:rsid w:val="2ECA15E8"/>
    <w:rsid w:val="2F003CAF"/>
    <w:rsid w:val="3078798D"/>
    <w:rsid w:val="3221205B"/>
    <w:rsid w:val="32904240"/>
    <w:rsid w:val="330A1396"/>
    <w:rsid w:val="338568E3"/>
    <w:rsid w:val="34567DF9"/>
    <w:rsid w:val="3466450A"/>
    <w:rsid w:val="3513443C"/>
    <w:rsid w:val="356B130E"/>
    <w:rsid w:val="35E1389E"/>
    <w:rsid w:val="371E0E96"/>
    <w:rsid w:val="37C61216"/>
    <w:rsid w:val="39CD0E13"/>
    <w:rsid w:val="3AC929CD"/>
    <w:rsid w:val="3B6F606E"/>
    <w:rsid w:val="3D2A0FCB"/>
    <w:rsid w:val="3E433327"/>
    <w:rsid w:val="3E8244CA"/>
    <w:rsid w:val="3F520E3B"/>
    <w:rsid w:val="3F5B5A64"/>
    <w:rsid w:val="3F8E4474"/>
    <w:rsid w:val="416E523F"/>
    <w:rsid w:val="41CA33CA"/>
    <w:rsid w:val="43AD31FD"/>
    <w:rsid w:val="43F45BE5"/>
    <w:rsid w:val="441764A9"/>
    <w:rsid w:val="44184095"/>
    <w:rsid w:val="45E90C03"/>
    <w:rsid w:val="462017FD"/>
    <w:rsid w:val="4731108B"/>
    <w:rsid w:val="49D543D6"/>
    <w:rsid w:val="4A2D5746"/>
    <w:rsid w:val="4BC54A2F"/>
    <w:rsid w:val="4C867CBE"/>
    <w:rsid w:val="4D4613C2"/>
    <w:rsid w:val="4ED92018"/>
    <w:rsid w:val="4FC31A99"/>
    <w:rsid w:val="508E335E"/>
    <w:rsid w:val="52B94FBC"/>
    <w:rsid w:val="55505DC0"/>
    <w:rsid w:val="55B05525"/>
    <w:rsid w:val="56CE2662"/>
    <w:rsid w:val="57474687"/>
    <w:rsid w:val="57C01848"/>
    <w:rsid w:val="57F25ECB"/>
    <w:rsid w:val="582A37B0"/>
    <w:rsid w:val="582F27A5"/>
    <w:rsid w:val="58EF7991"/>
    <w:rsid w:val="591100C6"/>
    <w:rsid w:val="59E36EB1"/>
    <w:rsid w:val="5B595E45"/>
    <w:rsid w:val="5BA53521"/>
    <w:rsid w:val="5CAF607A"/>
    <w:rsid w:val="5E781EA8"/>
    <w:rsid w:val="5FA8542B"/>
    <w:rsid w:val="60E42343"/>
    <w:rsid w:val="61546788"/>
    <w:rsid w:val="64D94DC4"/>
    <w:rsid w:val="65685E13"/>
    <w:rsid w:val="659310AD"/>
    <w:rsid w:val="674E19F8"/>
    <w:rsid w:val="686A4838"/>
    <w:rsid w:val="69473644"/>
    <w:rsid w:val="696F51F5"/>
    <w:rsid w:val="6A6D5A7C"/>
    <w:rsid w:val="6A78746E"/>
    <w:rsid w:val="6C7F2654"/>
    <w:rsid w:val="6C9C18AC"/>
    <w:rsid w:val="6DB05F6F"/>
    <w:rsid w:val="71AB0FC8"/>
    <w:rsid w:val="723A3BBA"/>
    <w:rsid w:val="724606F1"/>
    <w:rsid w:val="7339588D"/>
    <w:rsid w:val="733F60B5"/>
    <w:rsid w:val="74BC5EB4"/>
    <w:rsid w:val="765D2088"/>
    <w:rsid w:val="77A113AF"/>
    <w:rsid w:val="788050C9"/>
    <w:rsid w:val="78CB6C84"/>
    <w:rsid w:val="7A736808"/>
    <w:rsid w:val="7CBF71F5"/>
    <w:rsid w:val="7FE5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center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 w:line="225" w:lineRule="atLeast"/>
      <w:ind w:firstLine="150"/>
      <w:jc w:val="left"/>
      <w:outlineLvl w:val="2"/>
    </w:pPr>
    <w:rPr>
      <w:rFonts w:ascii="宋体" w:hAnsi="宋体" w:cs="宋体"/>
      <w:b/>
      <w:bCs/>
      <w:color w:val="FFFFFF"/>
      <w:kern w:val="0"/>
      <w:sz w:val="11"/>
      <w:szCs w:val="1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0"/>
    <w:qFormat/>
    <w:pPr>
      <w:ind w:firstLineChars="100" w:firstLine="100"/>
    </w:pPr>
  </w:style>
  <w:style w:type="character" w:styleId="a8">
    <w:name w:val="Hyperlink"/>
    <w:qFormat/>
    <w:rPr>
      <w:color w:val="000000"/>
      <w:u w:val="single"/>
    </w:rPr>
  </w:style>
  <w:style w:type="paragraph" w:customStyle="1" w:styleId="a9">
    <w:name w:val="首行缩进"/>
    <w:basedOn w:val="a"/>
    <w:qFormat/>
    <w:pPr>
      <w:spacing w:line="360" w:lineRule="auto"/>
      <w:ind w:firstLineChars="200" w:firstLine="480"/>
    </w:pPr>
    <w:rPr>
      <w:rFonts w:ascii="Calibri" w:hAnsi="Calibri"/>
      <w:sz w:val="24"/>
      <w:lang w:val="zh-CN"/>
    </w:rPr>
  </w:style>
  <w:style w:type="character" w:customStyle="1" w:styleId="Char">
    <w:name w:val="页脚 Char"/>
    <w:link w:val="a5"/>
    <w:qFormat/>
    <w:rPr>
      <w:kern w:val="2"/>
      <w:sz w:val="18"/>
      <w:szCs w:val="18"/>
    </w:rPr>
  </w:style>
  <w:style w:type="character" w:customStyle="1" w:styleId="Char0">
    <w:name w:val="页眉 Char"/>
    <w:link w:val="a6"/>
    <w:qFormat/>
    <w:rPr>
      <w:kern w:val="2"/>
      <w:sz w:val="18"/>
      <w:szCs w:val="18"/>
    </w:rPr>
  </w:style>
  <w:style w:type="character" w:customStyle="1" w:styleId="fontstyle21">
    <w:name w:val="fontstyle21"/>
    <w:qFormat/>
    <w:rPr>
      <w:rFonts w:ascii="宋体" w:eastAsia="宋体" w:hAnsi="宋体" w:cs="宋体" w:hint="eastAsia"/>
      <w:color w:val="000000"/>
      <w:sz w:val="22"/>
      <w:szCs w:val="22"/>
    </w:rPr>
  </w:style>
  <w:style w:type="paragraph" w:styleId="aa">
    <w:name w:val="List Paragraph"/>
    <w:basedOn w:val="a"/>
    <w:qFormat/>
    <w:pPr>
      <w:ind w:firstLineChars="200" w:firstLine="420"/>
    </w:pPr>
    <w:rPr>
      <w:rFonts w:ascii="Calibri" w:hAnsi="Calibri" w:cs="Arial"/>
      <w:szCs w:val="22"/>
    </w:rPr>
  </w:style>
  <w:style w:type="paragraph" w:customStyle="1" w:styleId="10">
    <w:name w:val="列出段落1"/>
    <w:basedOn w:val="a"/>
    <w:qFormat/>
    <w:pPr>
      <w:ind w:firstLineChars="200" w:firstLine="20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center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 w:line="225" w:lineRule="atLeast"/>
      <w:ind w:firstLine="150"/>
      <w:jc w:val="left"/>
      <w:outlineLvl w:val="2"/>
    </w:pPr>
    <w:rPr>
      <w:rFonts w:ascii="宋体" w:hAnsi="宋体" w:cs="宋体"/>
      <w:b/>
      <w:bCs/>
      <w:color w:val="FFFFFF"/>
      <w:kern w:val="0"/>
      <w:sz w:val="11"/>
      <w:szCs w:val="1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0"/>
    <w:qFormat/>
    <w:pPr>
      <w:ind w:firstLineChars="100" w:firstLine="100"/>
    </w:pPr>
  </w:style>
  <w:style w:type="character" w:styleId="a8">
    <w:name w:val="Hyperlink"/>
    <w:qFormat/>
    <w:rPr>
      <w:color w:val="000000"/>
      <w:u w:val="single"/>
    </w:rPr>
  </w:style>
  <w:style w:type="paragraph" w:customStyle="1" w:styleId="a9">
    <w:name w:val="首行缩进"/>
    <w:basedOn w:val="a"/>
    <w:qFormat/>
    <w:pPr>
      <w:spacing w:line="360" w:lineRule="auto"/>
      <w:ind w:firstLineChars="200" w:firstLine="480"/>
    </w:pPr>
    <w:rPr>
      <w:rFonts w:ascii="Calibri" w:hAnsi="Calibri"/>
      <w:sz w:val="24"/>
      <w:lang w:val="zh-CN"/>
    </w:rPr>
  </w:style>
  <w:style w:type="character" w:customStyle="1" w:styleId="Char">
    <w:name w:val="页脚 Char"/>
    <w:link w:val="a5"/>
    <w:qFormat/>
    <w:rPr>
      <w:kern w:val="2"/>
      <w:sz w:val="18"/>
      <w:szCs w:val="18"/>
    </w:rPr>
  </w:style>
  <w:style w:type="character" w:customStyle="1" w:styleId="Char0">
    <w:name w:val="页眉 Char"/>
    <w:link w:val="a6"/>
    <w:qFormat/>
    <w:rPr>
      <w:kern w:val="2"/>
      <w:sz w:val="18"/>
      <w:szCs w:val="18"/>
    </w:rPr>
  </w:style>
  <w:style w:type="character" w:customStyle="1" w:styleId="fontstyle21">
    <w:name w:val="fontstyle21"/>
    <w:qFormat/>
    <w:rPr>
      <w:rFonts w:ascii="宋体" w:eastAsia="宋体" w:hAnsi="宋体" w:cs="宋体" w:hint="eastAsia"/>
      <w:color w:val="000000"/>
      <w:sz w:val="22"/>
      <w:szCs w:val="22"/>
    </w:rPr>
  </w:style>
  <w:style w:type="paragraph" w:styleId="aa">
    <w:name w:val="List Paragraph"/>
    <w:basedOn w:val="a"/>
    <w:qFormat/>
    <w:pPr>
      <w:ind w:firstLineChars="200" w:firstLine="420"/>
    </w:pPr>
    <w:rPr>
      <w:rFonts w:ascii="Calibri" w:hAnsi="Calibri" w:cs="Arial"/>
      <w:szCs w:val="22"/>
    </w:rPr>
  </w:style>
  <w:style w:type="paragraph" w:customStyle="1" w:styleId="10">
    <w:name w:val="列出段落1"/>
    <w:basedOn w:val="a"/>
    <w:qFormat/>
    <w:pPr>
      <w:ind w:firstLineChars="200" w:firstLine="20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142</Words>
  <Characters>812</Characters>
  <Application>Microsoft Office Word</Application>
  <DocSecurity>0</DocSecurity>
  <Lines>6</Lines>
  <Paragraphs>1</Paragraphs>
  <ScaleCrop>false</ScaleCrop>
  <Company>微软公司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天津市公安交管局秩序处身份证阅读器采购项目（项目编号：0615-144114020560）招标公告</dc:title>
  <dc:creator>微软用户</dc:creator>
  <cp:lastModifiedBy>admin</cp:lastModifiedBy>
  <cp:revision>15</cp:revision>
  <cp:lastPrinted>2017-01-19T01:24:00Z</cp:lastPrinted>
  <dcterms:created xsi:type="dcterms:W3CDTF">2017-01-20T03:59:00Z</dcterms:created>
  <dcterms:modified xsi:type="dcterms:W3CDTF">2023-02-07T08:40:00Z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7A740F2C82B64C8E9EF1205433577BA3</vt:lpwstr>
  </property>
</Properties>
</file>